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8B" w:rsidRDefault="000F098B" w:rsidP="003A18A8">
      <w:pPr>
        <w:spacing w:after="0"/>
      </w:pPr>
      <w:bookmarkStart w:id="0" w:name="_GoBack"/>
      <w:bookmarkEnd w:id="0"/>
      <w:r>
        <w:t>Пояснительная записка</w:t>
      </w:r>
    </w:p>
    <w:p w:rsidR="000F098B" w:rsidRDefault="000F098B" w:rsidP="003A18A8">
      <w:pPr>
        <w:spacing w:after="0"/>
      </w:pPr>
      <w:r>
        <w:t>к форме федерального статистического наблюдения № 1 – контроль</w:t>
      </w:r>
    </w:p>
    <w:p w:rsidR="000F098B" w:rsidRDefault="000F098B" w:rsidP="003A18A8">
      <w:pPr>
        <w:spacing w:after="0"/>
      </w:pPr>
      <w:r>
        <w:t>«Сведения об осуществлении государственного контроля (надзора) и муниципального  контроля» за I</w:t>
      </w:r>
      <w:r w:rsidR="003A18A8">
        <w:t xml:space="preserve"> полугодие 2018</w:t>
      </w:r>
      <w:r>
        <w:t xml:space="preserve"> года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>В соответствии с  Уставом Новопичуговского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 xml:space="preserve">1. Нормативные акты, применяемые при осуществлении </w:t>
      </w:r>
    </w:p>
    <w:p w:rsidR="000F098B" w:rsidRDefault="000F098B" w:rsidP="003A18A8">
      <w:pPr>
        <w:spacing w:after="0"/>
      </w:pPr>
      <w:r>
        <w:t>муниципального контроля: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 xml:space="preserve">Муниципальный контроль на территории Новопичуговского сельсовета Ордынского района Новосибирской области осуществляется на основании: </w:t>
      </w:r>
    </w:p>
    <w:p w:rsidR="000F098B" w:rsidRDefault="000F098B" w:rsidP="003A18A8">
      <w:pPr>
        <w:spacing w:after="0"/>
      </w:pPr>
      <w: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0F098B" w:rsidRDefault="000F098B" w:rsidP="003A18A8">
      <w:pPr>
        <w:spacing w:after="0"/>
      </w:pPr>
      <w:r>
        <w:t xml:space="preserve">- Кодекса Российской Федерации об административных правонарушениях от 30.12.2001 г. № 195-ФЗ, </w:t>
      </w:r>
    </w:p>
    <w:p w:rsidR="000F098B" w:rsidRDefault="000F098B" w:rsidP="003A18A8">
      <w:pPr>
        <w:spacing w:after="0"/>
      </w:pPr>
      <w:r>
        <w:t>- Градостроительного кодекса Российской Федерации от 29.12.2004 г.  № 190-ФЗ,</w:t>
      </w:r>
    </w:p>
    <w:p w:rsidR="000F098B" w:rsidRDefault="000F098B" w:rsidP="003A18A8">
      <w:pPr>
        <w:spacing w:after="0"/>
      </w:pPr>
      <w:r>
        <w:t>-  Федерального закона от 29.12.2004г. № 191-ФЗ "О введении в действие Градостроительного кодекса Российской Федерации",</w:t>
      </w:r>
    </w:p>
    <w:p w:rsidR="000F098B" w:rsidRDefault="000F098B" w:rsidP="003A18A8">
      <w:pPr>
        <w:spacing w:after="0"/>
      </w:pPr>
      <w:r>
        <w:t xml:space="preserve">-  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0F098B" w:rsidRDefault="000F098B" w:rsidP="003A18A8">
      <w:pPr>
        <w:spacing w:after="0"/>
      </w:pPr>
      <w:r>
        <w:t>- Положения о муниципальном жилищном контроле на территории Новопичуговского сельсовета Ордынского района Новосибирской области, утвержденным постановлением администрации Новопичуговского сельсовета от 19.04.2013г. № 28,</w:t>
      </w:r>
    </w:p>
    <w:p w:rsidR="000F098B" w:rsidRDefault="000F098B" w:rsidP="003A18A8">
      <w:pPr>
        <w:spacing w:after="0"/>
      </w:pPr>
      <w:r>
        <w:t>- Постановления администрации Новопичуговского сельсовета Ордынского района Новосибирской области от 11.12.2014г. № 99 «Об утверждении Административного регламента исполнения муниципальной функции по осуществлению муниципального лесного контроля на территории Новопичуговского сельсовета Ордынского района Новосибирской области»,</w:t>
      </w:r>
    </w:p>
    <w:p w:rsidR="000F098B" w:rsidRDefault="000F098B" w:rsidP="003A18A8">
      <w:pPr>
        <w:spacing w:after="0"/>
      </w:pPr>
      <w:r>
        <w:t>- Постановления администрации Новопичуговского сельсовета от 17.12.2014г. № 102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>Виды муниципального контроля, осуществляемые на территории поселения:</w:t>
      </w:r>
    </w:p>
    <w:p w:rsidR="000F098B" w:rsidRDefault="000F098B" w:rsidP="003A18A8">
      <w:pPr>
        <w:spacing w:after="0"/>
      </w:pPr>
      <w:r>
        <w:t xml:space="preserve">- лесной; </w:t>
      </w:r>
    </w:p>
    <w:p w:rsidR="000F098B" w:rsidRDefault="000F098B" w:rsidP="003A18A8">
      <w:pPr>
        <w:spacing w:after="0"/>
      </w:pPr>
      <w:r>
        <w:t xml:space="preserve">- жилищный; </w:t>
      </w:r>
    </w:p>
    <w:p w:rsidR="000F098B" w:rsidRDefault="000F098B" w:rsidP="003A18A8">
      <w:pPr>
        <w:spacing w:after="0"/>
      </w:pPr>
      <w:r>
        <w:t>- за обеспечением сохранности автомобильных дорог местного значения в границах населенных пунктов поселений;</w:t>
      </w:r>
    </w:p>
    <w:p w:rsidR="000F098B" w:rsidRDefault="000F098B" w:rsidP="003A18A8">
      <w:pPr>
        <w:spacing w:after="0"/>
      </w:pPr>
      <w:r>
        <w:t xml:space="preserve"> - в области использования и охраны особо охраняемых природных территорий местного значения.</w:t>
      </w:r>
    </w:p>
    <w:p w:rsidR="000F098B" w:rsidRDefault="000F098B" w:rsidP="003A18A8">
      <w:pPr>
        <w:spacing w:after="0"/>
      </w:pPr>
      <w:r>
        <w:t>2. Проведение муниципального контроля</w:t>
      </w:r>
    </w:p>
    <w:p w:rsidR="000F098B" w:rsidRDefault="000F098B" w:rsidP="003A18A8">
      <w:pPr>
        <w:spacing w:after="0"/>
      </w:pPr>
      <w:r>
        <w:t>За отчетный период на территории Новопичуговского сельсовета Ордынского района Новосибирской области проверки, в рамках осуществления</w:t>
      </w:r>
      <w:r w:rsidR="003A18A8">
        <w:t xml:space="preserve"> </w:t>
      </w:r>
      <w:r>
        <w:t xml:space="preserve">контроля за сохранностью автомобильных дорог местного значения, контроля за соблюдением законодательства в области </w:t>
      </w:r>
      <w:r>
        <w:lastRenderedPageBreak/>
        <w:t>розничной продажи алкогольной продукции,</w:t>
      </w:r>
      <w:r w:rsidR="003A18A8">
        <w:t xml:space="preserve"> </w:t>
      </w:r>
      <w:r>
        <w:t>лесного контроля,</w:t>
      </w:r>
      <w:r w:rsidR="003A18A8">
        <w:t xml:space="preserve"> </w:t>
      </w:r>
      <w:r>
        <w:t>контроля в области торговой деятельности,</w:t>
      </w:r>
      <w:r w:rsidR="003A18A8">
        <w:t xml:space="preserve"> </w:t>
      </w:r>
      <w:r>
        <w:t>контроля за представлением обязательного экземпляра,</w:t>
      </w:r>
      <w:r w:rsidR="003A18A8">
        <w:t xml:space="preserve"> </w:t>
      </w:r>
      <w:r>
        <w:t>жилищного контроля не проводились.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>3.Финансовое и кадровое обеспечение муниципального контроля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 xml:space="preserve">В течение </w:t>
      </w:r>
      <w:r w:rsidR="003A18A8">
        <w:t>1</w:t>
      </w:r>
      <w:r>
        <w:t xml:space="preserve"> полугодия 201</w:t>
      </w:r>
      <w:r w:rsidR="003A18A8">
        <w:t>8</w:t>
      </w:r>
      <w:r>
        <w:t xml:space="preserve"> года штатная численность работников, выполняющих работу по муниципальному контролю, составляла 1 человек.        </w:t>
      </w:r>
    </w:p>
    <w:p w:rsidR="000F098B" w:rsidRDefault="000F098B" w:rsidP="003A18A8">
      <w:pPr>
        <w:spacing w:after="0"/>
      </w:pPr>
      <w: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0F098B" w:rsidRDefault="000F098B" w:rsidP="003A18A8">
      <w:pPr>
        <w:spacing w:after="0"/>
      </w:pPr>
      <w:r>
        <w:t>На обеспечение исполнения функции по осуществлению муниципального контроля на территории  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sectPr w:rsidR="000F098B" w:rsidSect="003A18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89"/>
    <w:rsid w:val="000F098B"/>
    <w:rsid w:val="003A18A8"/>
    <w:rsid w:val="00497234"/>
    <w:rsid w:val="005B3B89"/>
    <w:rsid w:val="00797C5D"/>
    <w:rsid w:val="00D33E33"/>
    <w:rsid w:val="00F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2019-05-16T09:40:00Z</dcterms:created>
  <dcterms:modified xsi:type="dcterms:W3CDTF">2019-05-16T09:40:00Z</dcterms:modified>
</cp:coreProperties>
</file>