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01082D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62967" w:rsidRPr="00026E3B" w:rsidRDefault="00D445B3" w:rsidP="00762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762967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76296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D7452"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 года на территории района </w:t>
      </w:r>
      <w:r w:rsidR="00F8442C" w:rsidRPr="00026E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AC4">
        <w:rPr>
          <w:rFonts w:ascii="Times New Roman" w:hAnsi="Times New Roman" w:cs="Times New Roman"/>
          <w:sz w:val="24"/>
          <w:szCs w:val="24"/>
        </w:rPr>
        <w:t>2</w:t>
      </w:r>
      <w:r w:rsidR="00762967">
        <w:rPr>
          <w:rFonts w:ascii="Times New Roman" w:hAnsi="Times New Roman" w:cs="Times New Roman"/>
          <w:sz w:val="24"/>
          <w:szCs w:val="24"/>
        </w:rPr>
        <w:t>16</w:t>
      </w:r>
      <w:r w:rsidR="000F389E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административных право</w:t>
      </w:r>
      <w:r w:rsidR="006B54D7" w:rsidRPr="00026E3B">
        <w:rPr>
          <w:rFonts w:ascii="Times New Roman" w:eastAsia="Calibri" w:hAnsi="Times New Roman" w:cs="Times New Roman"/>
          <w:sz w:val="24"/>
          <w:szCs w:val="24"/>
        </w:rPr>
        <w:t>нарушений</w:t>
      </w:r>
      <w:r w:rsidR="00F8442C" w:rsidRPr="00026E3B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,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2967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AD7452" w:rsidRPr="00026E3B">
        <w:rPr>
          <w:rFonts w:ascii="Times New Roman" w:hAnsi="Times New Roman" w:cs="Times New Roman"/>
          <w:sz w:val="24"/>
          <w:szCs w:val="24"/>
        </w:rPr>
        <w:t>водител</w:t>
      </w:r>
      <w:r w:rsidR="00762967">
        <w:rPr>
          <w:rFonts w:ascii="Times New Roman" w:hAnsi="Times New Roman" w:cs="Times New Roman"/>
          <w:sz w:val="24"/>
          <w:szCs w:val="24"/>
        </w:rPr>
        <w:t>ей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управлял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транспортным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AD7452" w:rsidRPr="00026E3B">
        <w:rPr>
          <w:rFonts w:ascii="Times New Roman" w:hAnsi="Times New Roman" w:cs="Times New Roman"/>
          <w:sz w:val="24"/>
          <w:szCs w:val="24"/>
        </w:rPr>
        <w:t xml:space="preserve"> средствами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в состоянии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 w:rsidR="001C7AC4">
        <w:rPr>
          <w:rFonts w:ascii="Times New Roman" w:hAnsi="Times New Roman" w:cs="Times New Roman"/>
          <w:sz w:val="24"/>
          <w:szCs w:val="24"/>
        </w:rPr>
        <w:t>1</w:t>
      </w:r>
      <w:r w:rsidR="00762967">
        <w:rPr>
          <w:rFonts w:ascii="Times New Roman" w:hAnsi="Times New Roman" w:cs="Times New Roman"/>
          <w:sz w:val="24"/>
          <w:szCs w:val="24"/>
        </w:rPr>
        <w:t xml:space="preserve">0 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водителей на</w:t>
      </w:r>
      <w:r w:rsidRPr="00026E3B">
        <w:rPr>
          <w:rFonts w:ascii="Times New Roman" w:eastAsia="Calibri" w:hAnsi="Times New Roman" w:cs="Times New Roman"/>
          <w:sz w:val="24"/>
          <w:szCs w:val="24"/>
        </w:rPr>
        <w:t>рушили правила перевозки детей,</w:t>
      </w:r>
      <w:r w:rsidR="001C7AC4" w:rsidRP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89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1C7AC4">
        <w:rPr>
          <w:rFonts w:ascii="Times New Roman" w:eastAsia="Calibri" w:hAnsi="Times New Roman" w:cs="Times New Roman"/>
          <w:sz w:val="24"/>
          <w:szCs w:val="24"/>
        </w:rPr>
        <w:t>водителя допустили</w:t>
      </w:r>
      <w:r w:rsidR="001C7AC4" w:rsidRPr="00353AD4">
        <w:rPr>
          <w:rFonts w:ascii="Times New Roman" w:eastAsia="Calibri" w:hAnsi="Times New Roman" w:cs="Times New Roman"/>
          <w:sz w:val="24"/>
          <w:szCs w:val="24"/>
        </w:rPr>
        <w:t xml:space="preserve"> выезд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на полосу встречного движения</w:t>
      </w:r>
      <w:r w:rsidR="00762967">
        <w:rPr>
          <w:rFonts w:ascii="Times New Roman" w:eastAsia="Calibri" w:hAnsi="Times New Roman" w:cs="Times New Roman"/>
          <w:sz w:val="24"/>
          <w:szCs w:val="24"/>
        </w:rPr>
        <w:t>, 3 водителя допустили</w:t>
      </w:r>
      <w:r w:rsidR="00762967" w:rsidRPr="00353AD4">
        <w:rPr>
          <w:rFonts w:ascii="Times New Roman" w:eastAsia="Calibri" w:hAnsi="Times New Roman" w:cs="Times New Roman"/>
          <w:sz w:val="24"/>
          <w:szCs w:val="24"/>
        </w:rPr>
        <w:t xml:space="preserve"> выезд на полосу встречного движения</w:t>
      </w:r>
      <w:r w:rsidR="00762967">
        <w:rPr>
          <w:rFonts w:ascii="Times New Roman" w:eastAsia="Calibri" w:hAnsi="Times New Roman" w:cs="Times New Roman"/>
          <w:sz w:val="24"/>
          <w:szCs w:val="24"/>
        </w:rPr>
        <w:t>,</w:t>
      </w:r>
      <w:r w:rsidR="00762967" w:rsidRPr="00026E3B">
        <w:rPr>
          <w:rFonts w:ascii="Times New Roman" w:eastAsia="Calibri" w:hAnsi="Times New Roman" w:cs="Times New Roman"/>
          <w:sz w:val="24"/>
          <w:szCs w:val="24"/>
        </w:rPr>
        <w:t xml:space="preserve"> за управлением</w:t>
      </w:r>
      <w:r w:rsidR="00762967" w:rsidRPr="00026E3B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административной ответственности привлечено </w:t>
      </w:r>
      <w:r w:rsidR="00762967">
        <w:rPr>
          <w:rFonts w:ascii="Times New Roman" w:hAnsi="Times New Roman" w:cs="Times New Roman"/>
          <w:sz w:val="24"/>
          <w:szCs w:val="24"/>
        </w:rPr>
        <w:t xml:space="preserve">2 </w:t>
      </w:r>
      <w:r w:rsidR="00762967" w:rsidRPr="00026E3B">
        <w:rPr>
          <w:rFonts w:ascii="Times New Roman" w:hAnsi="Times New Roman" w:cs="Times New Roman"/>
          <w:sz w:val="24"/>
          <w:szCs w:val="24"/>
        </w:rPr>
        <w:t>водител</w:t>
      </w:r>
      <w:r w:rsidR="00762967">
        <w:rPr>
          <w:rFonts w:ascii="Times New Roman" w:hAnsi="Times New Roman" w:cs="Times New Roman"/>
          <w:sz w:val="24"/>
          <w:szCs w:val="24"/>
        </w:rPr>
        <w:t>я.</w:t>
      </w:r>
    </w:p>
    <w:p w:rsidR="001C7AC4" w:rsidRPr="00026E3B" w:rsidRDefault="001C7AC4" w:rsidP="00D445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F52A00" w:rsidRPr="003A141E" w:rsidRDefault="00F52A00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2C" w:rsidRPr="001A5FD8" w:rsidRDefault="00F8442C" w:rsidP="00F8442C">
      <w:pPr>
        <w:spacing w:after="0" w:line="240" w:lineRule="auto"/>
        <w:jc w:val="both"/>
        <w:rPr>
          <w:sz w:val="24"/>
        </w:rPr>
      </w:pPr>
    </w:p>
    <w:p w:rsidR="00F52A00" w:rsidRPr="00136D93" w:rsidRDefault="00F52A00" w:rsidP="00F52A00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136D93">
        <w:rPr>
          <w:rStyle w:val="HTML"/>
          <w:rFonts w:ascii="Times New Roman" w:eastAsiaTheme="minorHAnsi" w:hAnsi="Times New Roman" w:cs="Times New Roman"/>
          <w:sz w:val="28"/>
        </w:rPr>
        <w:t>По итогам четырех месяцев 2019 года на территории Новосибирской области зарегистрировано 657 ДТП (+11%), в которых 52 человека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погибло </w:t>
      </w:r>
      <w:r w:rsidRPr="00136D93">
        <w:rPr>
          <w:rStyle w:val="HTML"/>
          <w:rFonts w:ascii="Times New Roman" w:eastAsiaTheme="minorHAnsi" w:hAnsi="Times New Roman" w:cs="Times New Roman"/>
          <w:sz w:val="28"/>
        </w:rPr>
        <w:t xml:space="preserve">(-22.4%) и 878 получили травмы различной степени тяжести (+17.7%). Вместе с тем, не прекращаются случаи совершения ДТП с участием водителей, находящихся в состоянии опьянения. Так, за 4 месяца текущего года по вине водителей, находящихся в состоянии опьянения, зарегистрировано 39 ДТП (-22.0%), в которых 8 человек погибло (-42.9%) и 55 было травмировано (-26.7%). На высоком уровне остается количество ДТП, а также тяжесть их последствий в выходные и праздничные дни, а также на автодорогах регионального и федерального значения. </w:t>
      </w:r>
    </w:p>
    <w:p w:rsidR="00F52A00" w:rsidRDefault="00F52A00" w:rsidP="00F52A00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 w:rsidRPr="00D42A61">
        <w:rPr>
          <w:rStyle w:val="HTML"/>
          <w:rFonts w:ascii="Times New Roman" w:eastAsiaTheme="minorHAnsi" w:hAnsi="Times New Roman" w:cs="Times New Roman"/>
          <w:sz w:val="28"/>
        </w:rPr>
        <w:t>В связи с чем, в целях усиления охраны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общественного порядка,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стабилизации обстановки с аварийностью, недопущения ДТП и снижения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тяжести их последствий, пресечения нарушений ПДД, являющихся основными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причинами совершения ДТП, на территории Новосибирской области </w:t>
      </w:r>
      <w:r>
        <w:rPr>
          <w:rStyle w:val="HTML"/>
          <w:rFonts w:ascii="Times New Roman" w:eastAsiaTheme="minorHAnsi" w:hAnsi="Times New Roman" w:cs="Times New Roman"/>
          <w:sz w:val="28"/>
        </w:rPr>
        <w:t>прошло специальное профилактическо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е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мероприятие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под условным названием "</w:t>
      </w:r>
      <w:r>
        <w:rPr>
          <w:rStyle w:val="HTML"/>
          <w:rFonts w:ascii="Times New Roman" w:eastAsiaTheme="minorHAnsi" w:hAnsi="Times New Roman" w:cs="Times New Roman"/>
          <w:sz w:val="28"/>
        </w:rPr>
        <w:t>Нетрезвый водитель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"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(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в период с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10 по 13 мая 2019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года</w:t>
      </w:r>
      <w:r>
        <w:rPr>
          <w:rStyle w:val="HTML"/>
          <w:rFonts w:ascii="Times New Roman" w:eastAsiaTheme="minorHAnsi" w:hAnsi="Times New Roman" w:cs="Times New Roman"/>
          <w:sz w:val="28"/>
        </w:rPr>
        <w:t>)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.</w:t>
      </w:r>
      <w:proofErr w:type="gramEnd"/>
    </w:p>
    <w:p w:rsidR="00F52A00" w:rsidRPr="00884953" w:rsidRDefault="00F52A00" w:rsidP="00F52A00">
      <w:pPr>
        <w:spacing w:after="0" w:line="240" w:lineRule="auto"/>
        <w:ind w:firstLine="709"/>
        <w:jc w:val="both"/>
        <w:rPr>
          <w:rStyle w:val="HTML"/>
          <w:rFonts w:ascii="Times New Roman" w:eastAsiaTheme="minorEastAsia" w:hAnsi="Times New Roman" w:cs="Times New Roman"/>
          <w:sz w:val="28"/>
          <w:szCs w:val="24"/>
        </w:rPr>
      </w:pPr>
      <w:r w:rsidRPr="00884953">
        <w:rPr>
          <w:rFonts w:ascii="Times New Roman" w:hAnsi="Times New Roman" w:cs="Times New Roman"/>
          <w:sz w:val="28"/>
          <w:szCs w:val="24"/>
        </w:rPr>
        <w:t>Госавтоинспекция призывает участников дорожного движения соблюдать ПДД РФ и не садиться за руль транспортного средства в нетрезвом состоянии.</w:t>
      </w:r>
    </w:p>
    <w:p w:rsidR="00F52A00" w:rsidRDefault="00F52A00" w:rsidP="00F52A00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 xml:space="preserve">Также, анализ правоприменительной практики подразделений Госавтоинспекции по ч.3 ст. 12.5 КоАП РФ показывает незначительный рост выявленных в этом году нарушений ПДД, связанных с управлением транспортных средств (т/с) со стеклами, светопропускание которых не соответствует требованиям технического регламента о безопасности колесных т/с. Вместе с тем, применяемые к данной категории </w:t>
      </w:r>
      <w:r>
        <w:rPr>
          <w:rStyle w:val="HTML"/>
          <w:rFonts w:ascii="Times New Roman" w:eastAsiaTheme="minorHAnsi" w:hAnsi="Times New Roman" w:cs="Times New Roman"/>
          <w:sz w:val="28"/>
        </w:rPr>
        <w:lastRenderedPageBreak/>
        <w:t>правонарушителей меры административного воздействия, не исключают факты совершения ими повторного</w:t>
      </w:r>
      <w:proofErr w:type="gramEnd"/>
      <w:r>
        <w:rPr>
          <w:rStyle w:val="HTML"/>
          <w:rFonts w:ascii="Times New Roman" w:eastAsiaTheme="minorHAnsi" w:hAnsi="Times New Roman" w:cs="Times New Roman"/>
          <w:sz w:val="28"/>
        </w:rPr>
        <w:t xml:space="preserve"> нарушения.</w:t>
      </w:r>
    </w:p>
    <w:p w:rsidR="00F52A00" w:rsidRDefault="00F52A00" w:rsidP="00F52A00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>Управление такими т/с не только создают угрозу безопасности дорожного движения, но и позволяют нарушителю скрывать совершение иных противоправных действий (нарушение использования ремней безопасности, правил пользования телефоном, перевозка запрещенных предметов), а также показывает открытое пренебрежение к требованиям законодательства.</w:t>
      </w:r>
      <w:proofErr w:type="gramEnd"/>
      <w:r>
        <w:rPr>
          <w:rStyle w:val="HTML"/>
          <w:rFonts w:ascii="Times New Roman" w:eastAsiaTheme="minorHAnsi" w:hAnsi="Times New Roman" w:cs="Times New Roman"/>
          <w:sz w:val="28"/>
        </w:rPr>
        <w:t xml:space="preserve"> А также, предъявление сотрудникам полиции водителями транспортных средств, документов не соответствующих п. 2.1.1. ПДД РФ (пропуски, талоны, удостоверения профсоюзов и т.д.)</w:t>
      </w:r>
    </w:p>
    <w:p w:rsidR="00F52A00" w:rsidRDefault="00F52A00" w:rsidP="00F52A00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>В связи с чем, на территории Новосибирской области пройдет профилактическое мероприятие</w:t>
      </w:r>
      <w:r w:rsidRPr="00884953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под условным названием «Тонировка» в целях выявления нарушений, связанных с управлением т/с со стеклами, светопропускание которых не соответствует требованиям технического регламента о безопасности колесных т/с, в случае предъявления сотрудникам полиции водителями транспортных средств, документов не соответствующих п. 2.1.1.</w:t>
      </w:r>
      <w:proofErr w:type="gramEnd"/>
      <w:r>
        <w:rPr>
          <w:rStyle w:val="HTML"/>
          <w:rFonts w:ascii="Times New Roman" w:eastAsiaTheme="minorHAnsi" w:hAnsi="Times New Roman" w:cs="Times New Roman"/>
          <w:sz w:val="28"/>
        </w:rPr>
        <w:t xml:space="preserve"> ПДД РФ (пропуски, талоны, удостоверения профсоюзов и т.д.) обеспечить их изъятие в установленном законом порядке</w:t>
      </w:r>
      <w:r w:rsidRPr="00884953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(в период с 13 по 16 мая 2019 года).</w:t>
      </w:r>
    </w:p>
    <w:p w:rsidR="00F52A00" w:rsidRDefault="00F52A00" w:rsidP="00F52A00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</w:p>
    <w:p w:rsidR="00F52A00" w:rsidRPr="00096783" w:rsidRDefault="00F52A00" w:rsidP="00F52A00">
      <w:pPr>
        <w:rPr>
          <w:color w:val="FF0000"/>
        </w:rPr>
      </w:pPr>
    </w:p>
    <w:p w:rsidR="00F8442C" w:rsidRDefault="00F8442C" w:rsidP="00F8442C">
      <w:pPr>
        <w:pStyle w:val="a3"/>
        <w:jc w:val="center"/>
        <w:rPr>
          <w:sz w:val="32"/>
          <w:szCs w:val="32"/>
        </w:rPr>
      </w:pPr>
    </w:p>
    <w:p w:rsidR="005F6C54" w:rsidRDefault="005F6C54" w:rsidP="00F8442C">
      <w:pPr>
        <w:jc w:val="center"/>
      </w:pPr>
    </w:p>
    <w:sectPr w:rsidR="005F6C54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26E3B"/>
    <w:rsid w:val="000F389E"/>
    <w:rsid w:val="001C7AC4"/>
    <w:rsid w:val="001F3A5D"/>
    <w:rsid w:val="005F6C54"/>
    <w:rsid w:val="00690751"/>
    <w:rsid w:val="006B54D7"/>
    <w:rsid w:val="00762967"/>
    <w:rsid w:val="009309CC"/>
    <w:rsid w:val="00AD7452"/>
    <w:rsid w:val="00B43B85"/>
    <w:rsid w:val="00C15028"/>
    <w:rsid w:val="00D445B3"/>
    <w:rsid w:val="00E30A14"/>
    <w:rsid w:val="00F52A00"/>
    <w:rsid w:val="00F8442C"/>
    <w:rsid w:val="00FB4F84"/>
    <w:rsid w:val="00FC0AAE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12</cp:revision>
  <dcterms:created xsi:type="dcterms:W3CDTF">2019-04-01T03:11:00Z</dcterms:created>
  <dcterms:modified xsi:type="dcterms:W3CDTF">2019-05-13T01:37:00Z</dcterms:modified>
</cp:coreProperties>
</file>