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93" w:rsidRPr="003F0D93" w:rsidRDefault="003F0D93" w:rsidP="003F0D9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bookmarkStart w:id="0" w:name="_GoBack"/>
      <w:bookmarkEnd w:id="0"/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ПРАВИТЕЛЬСТВО НОВОСИБИРСКОЙ ОБЛАСТИ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ПОСТАНОВЛЕНИЕ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от 19 января 2015 года N 10-п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области»*</w:t>
      </w:r>
    </w:p>
    <w:p w:rsidR="003F0D93" w:rsidRPr="003F0D93" w:rsidRDefault="003F0D93" w:rsidP="003F0D9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(с изменениями на 1 февраля 2022 года)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_____________________________________________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Документ с изменениями, внесенными:</w:t>
      </w:r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4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01.02.2016 N 7-п;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14.12.2016 N 406-п;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15.02.2017 N 47-п;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12.03.2018 N 86-п;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8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09.07.2018 N 290-п;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25.03.2019 N 112-п;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0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28.05.2019 N 204-п;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1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30.09.2019 N 389-п;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2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12.05.2020 N 167-п;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3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02.09.2020 N 373-п;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4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10.11.2020 N 467-п;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5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13.04.2021 N 121-п;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6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12.10.2021 N 413-п;</w:t>
        </w:r>
      </w:hyperlink>
    </w:p>
    <w:p w:rsidR="003F0D93" w:rsidRPr="003F0D93" w:rsidRDefault="000D6399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7" w:history="1">
        <w:r w:rsidR="003F0D93"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01.02.2022 N 20-п</w:t>
        </w:r>
      </w:hyperlink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_____________________________________________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___________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*Наименование в редакции, введенной </w:t>
      </w:r>
      <w:hyperlink r:id="rId18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28.05.2019 N 204-п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- см. предыдущую редакцию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соответствии с постановлением Правительства Новосибирской области </w:t>
      </w:r>
      <w:hyperlink r:id="rId19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от 28.03.2014 N 125-п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«О Порядке принятия решений о разработке государственных программ Новосибирской области, а также формирования и реализации указанных программ» и распоряжением Правительства Новосибирской области </w:t>
      </w:r>
      <w:hyperlink r:id="rId20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от 21.08.2018 N 310-рп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«О перечне государственных программ Новосибирской области», в целях эффективного решения экологических проблем в Новосибирской области Правительство Новосибирской области (В редакции, введенной </w:t>
      </w:r>
      <w:hyperlink r:id="rId21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01.02.2022 N 20-п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- см. предыдущую редакцию)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 о с т а н о в л я е т: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1. Утвердить прилагаемую государственную программу Новосибирской области «Развитие системы обращения с отходами производства и потребления в Новосибирской области».(Пункт в редакции, 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введенной </w:t>
      </w:r>
      <w:hyperlink r:id="rId22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28.05.2019 N 204-п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- см. предыдущую редакцию)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 Установить прилагаемый Порядок финансирования мероприятий, предусмотренных государственной программой Новосибирской области «Развитие системы обращения с отходами производства и потребления в Новосибирской области», согласно приложению N 1 к настоящему постановлению.(Пункт в редакции, введенной </w:t>
      </w:r>
      <w:hyperlink r:id="rId23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28.05.2019 N 204-п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- см. предыдущую редакцию)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3. - Пункт утратил силу - </w:t>
      </w:r>
      <w:hyperlink r:id="rId24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 Правительства области от 02.09.2020 N 373-п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- см. предыдущую редакцию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4. - Пункт утратил силу - </w:t>
      </w:r>
      <w:hyperlink r:id="rId25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 Правительства области от 02.09.2020 N 373-п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- см. предыдущую редакцию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4.1. Установить Порядок предоставления субсидий из областного бюджета Новосибирской области юридическим лицам на условиях и в сроки, предусмотренные по концессионным соглашениям, заключенным в порядке, определенном законодательством Российской Федерации, при реализации мероприятий государственной программы Новосибирской области «Развитие системы обращения с отходами производства и потребления в Новосибирской области» согласно приложению N 4 к настоящему постановлению.(Пункт в редакции, введенной </w:t>
      </w:r>
      <w:hyperlink r:id="rId26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28.05.2019 N 204-п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- см. предыдущую редакцию)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5. Министерству жилищно-коммунального хозяйства и энергетики Новосибирской области (Архипов Д.Н.) обеспечить координацию выполнения мероприятий государственной программы Новосибирской области «Развитие системы обращения с отходами производства и потребления в Новосибирской области».(Пункт в редакции, введенной </w:t>
      </w:r>
      <w:hyperlink r:id="rId27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28.05.2019 N 204-п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- см. предыдущую редакцию)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6. - Пункт утратил силу - </w:t>
      </w:r>
      <w:hyperlink r:id="rId28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 Правительства области от 28.05.2019 N 204-п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- см. предыдущую редакцию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7. Признать утратившими силу с 01.01.2015: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постановление Правительства Новосибирской области </w:t>
      </w:r>
      <w:hyperlink r:id="rId29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от 02.05.2012 N 219-п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«О субсидиях местным бюджетам и порядке финансирования мероприятий, предусмотренных долгосрочной целевой программой «Развитие системы обращения с отходами производства и потребления в Новосибирской области на 2012-2016 годы»;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постановление Правительства Новосибирской области от 09.04.2013 N 134-п «О внесении изменений в постановление Правительства Новосибирской области от 02.05.2012 N 219-п»;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3) постановление Правительства Новосибирской области </w:t>
      </w:r>
      <w:hyperlink r:id="rId30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от 14.10.2013 N 441-п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«О внесении изменений в постановление Правительства Новосибирской области от 02.05.2012 N 219-п»;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4) постановление Правительства Новосибирской области от 10.09.2012 N 424-п «О внесении изменений в постановление Правительства Новосибирской области от 28.09.2011 N 413-п»;</w:t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5) постановление Правительства Новосибирской области </w:t>
      </w:r>
      <w:hyperlink r:id="rId31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от 18.06.2014 N 231-п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«О внесении изменений в постановление Правительства Новосибирской области от 28.09.2011 N 413-п».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8. Контроль за исполнением постановления возложить на заместителя Губернатора Новосибирской области </w:t>
      </w:r>
      <w:proofErr w:type="spellStart"/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Сёмку</w:t>
      </w:r>
      <w:proofErr w:type="spellEnd"/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С.Н.(Пункт в редакции, введенной </w:t>
      </w:r>
      <w:hyperlink r:id="rId32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 области от 25.03.2019 N 112-п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- см. предыдущую редакцию)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9. Настоящее постановление вступает в силу с 1 января 2015 года.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3F0D93" w:rsidRPr="003F0D93" w:rsidRDefault="003F0D93" w:rsidP="003F0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</w:t>
      </w:r>
    </w:p>
    <w:p w:rsidR="003F0D93" w:rsidRPr="003F0D93" w:rsidRDefault="003F0D93" w:rsidP="003F0D9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Губернатор области</w:t>
      </w: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  <w:t>     </w:t>
      </w:r>
      <w:proofErr w:type="spellStart"/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В.Ф.Городецкий</w:t>
      </w:r>
      <w:proofErr w:type="spellEnd"/>
    </w:p>
    <w:p w:rsidR="003F0D93" w:rsidRPr="003F0D93" w:rsidRDefault="003F0D93" w:rsidP="003F0D9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УТВЕРЖДЕНА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постановлением Правительства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Новосибирской области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от 19.01.2015 N 10-п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(В редакции, введенной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33" w:history="1">
        <w:r w:rsidRPr="003F0D93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постановлением Правительства</w:t>
        </w:r>
        <w:r w:rsidRPr="003F0D93">
          <w:rPr>
            <w:rFonts w:ascii="Arial" w:eastAsia="Times New Roman" w:hAnsi="Arial" w:cs="Arial"/>
            <w:b/>
            <w:bCs/>
            <w:color w:val="0000FF"/>
            <w:sz w:val="25"/>
            <w:szCs w:val="25"/>
            <w:u w:val="single"/>
            <w:lang w:eastAsia="ru-RU"/>
          </w:rPr>
          <w:br/>
        </w:r>
        <w:r w:rsidRPr="003F0D93">
          <w:rPr>
            <w:rFonts w:ascii="Arial" w:eastAsia="Times New Roman" w:hAnsi="Arial" w:cs="Arial"/>
            <w:b/>
            <w:bCs/>
            <w:color w:val="0000FF"/>
            <w:sz w:val="25"/>
            <w:u w:val="single"/>
            <w:lang w:eastAsia="ru-RU"/>
          </w:rPr>
          <w:t> области от 01.02.2022 N 20-п</w:t>
        </w:r>
      </w:hyperlink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, -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см. предыдущую редакцию)</w:t>
      </w:r>
    </w:p>
    <w:p w:rsidR="003F0D93" w:rsidRPr="003F0D93" w:rsidRDefault="003F0D93" w:rsidP="003F0D9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Государственная программа Новосибирской области «Развитие системы обращения с отходами производства и потребления в Новосибирской области в 2015-2020 годах»</w:t>
      </w:r>
    </w:p>
    <w:p w:rsidR="003F0D93" w:rsidRPr="003F0D93" w:rsidRDefault="003F0D93" w:rsidP="003F0D9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I. ПАСПОРТ</w:t>
      </w:r>
      <w:r w:rsidRPr="003F0D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государственной программы Новосибирской области</w:t>
      </w:r>
    </w:p>
    <w:p w:rsidR="003F0D93" w:rsidRPr="003F0D93" w:rsidRDefault="003F0D93" w:rsidP="003F0D9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(Раздел в редакции, введенной </w:t>
      </w:r>
      <w:hyperlink r:id="rId34" w:history="1"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постановлением Правительства</w:t>
        </w:r>
        <w:r w:rsidRPr="003F0D93">
          <w:rPr>
            <w:rFonts w:ascii="Arial" w:eastAsia="Times New Roman" w:hAnsi="Arial" w:cs="Arial"/>
            <w:color w:val="0000FF"/>
            <w:sz w:val="25"/>
            <w:szCs w:val="25"/>
            <w:u w:val="single"/>
            <w:lang w:eastAsia="ru-RU"/>
          </w:rPr>
          <w:br/>
        </w:r>
        <w:r w:rsidRPr="003F0D93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области от 01.02.2022 N 20-п</w:t>
        </w:r>
      </w:hyperlink>
      <w:r w:rsidRPr="003F0D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- см. предыдущую редакцию)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6832"/>
      </w:tblGrid>
      <w:tr w:rsidR="003F0D93" w:rsidRPr="003F0D93" w:rsidTr="003F0D93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93" w:rsidRPr="003F0D93" w:rsidRDefault="003F0D93" w:rsidP="003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5"/>
                <w:lang w:eastAsia="ru-RU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D93" w:rsidRPr="003F0D93" w:rsidRDefault="003F0D93" w:rsidP="003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5"/>
                <w:lang w:eastAsia="ru-RU"/>
              </w:rPr>
            </w:pP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государственной программы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Государственная программа Новосибирской области «Развитие системы обращения с отходами производства и    потребления в Новосибирской области» (далее - государственная программа)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Разработчики государственной программы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Министерство жилищно-коммунального хозяйства и энергетики Новосибирской области; рабочая группа, утвержденная приказом министерства строительства и жилищно-коммунального хозяйства Новосибирской области от 20.02.2014 N 29 «О создании рабочей группы по разработке государственной программы «Развитие системы обращения с отходами производства и потребления в Новосибирской области в 2015-2020 годах»;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природных ресурсов и охраны окружающей 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среды Новосибирской области (в период с января 2015 года по  март 2018 года); министерство природных ресурсов и экологии Новосибирской области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Государственный заказчик (государственный заказчик-координатор) государственной программы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Государственный заказчик-координатор - министерство жилищно-коммунального хозяйства и энергетики Новосибирской области (далее - министерство).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Государственный заказчик - департамент природных ресурсов и охраны окружающей среды Новосибирской области (далее - департамент) в период с января 2015 года по март 2018 года; министерство природных ресурсов и экологии Новосибирской области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Руководитель государственной программы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Министр жилищно-коммунального хозяйства и энергетики Новосибирской области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Исполнители подпрограмм государственной программы, мероприятий государственной программы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Министерство, органы местного самоуправления муниципальных образований Новосибирской области, государственное казенное учреждение Новосибирской области «Проектная дирекция министерства жилищно-коммунального хозяйства и энергетики Новосибирской области»;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(в период с января 2015 года по март 2018 года); министерство природных ресурсов и экологии Новосибирской области;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инвестиционные компании, привлекаемые в соответствии </w:t>
            </w:r>
            <w:proofErr w:type="gramStart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 законодательством</w:t>
            </w:r>
            <w:proofErr w:type="gramEnd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Российской Федерации и Новосибирской области, в соответствии с официально подтвержденными намерениями;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организации, определяемые заказчиком в соответствии с законодательством Российской Федерации и Новосибирской области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Цели и задачи государственной программы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Цель государственной программы: совершенствование системы обращения с отходами производства и потребления в     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Задачи государственной программы: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Задача 1.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Внедрение глубокой обработки твердых коммунальных отходов, образующихся в Новосибирской области.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Задача 2.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Задача 3.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Создание условий для легитимного размещения твердых коммунальных отходов на территории Новосибирской области.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Задача 4.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инфраструктуры по раздельному сбору отходов.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Задача 5.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Задача 6.</w:t>
            </w:r>
          </w:p>
          <w:p w:rsidR="003F0D93" w:rsidRPr="003F0D93" w:rsidRDefault="003F0D93" w:rsidP="003F0D9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Ликвидация несанкционированных свалок отходов.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Абзац утратил силу -  </w:t>
            </w:r>
            <w:hyperlink r:id="rId35" w:history="1">
              <w:r w:rsidRPr="003F0D93">
                <w:rPr>
                  <w:rFonts w:ascii="Times New Roman" w:eastAsia="Times New Roman" w:hAnsi="Times New Roman" w:cs="Times New Roman"/>
                  <w:color w:val="0000FF"/>
                  <w:sz w:val="25"/>
                  <w:u w:val="single"/>
                  <w:lang w:eastAsia="ru-RU"/>
                </w:rPr>
                <w:t>постановление Правительства области от 13.04.2021 N 121-п</w:t>
              </w:r>
            </w:hyperlink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Абзац утратил силу -  </w:t>
            </w:r>
            <w:hyperlink r:id="rId36" w:history="1">
              <w:r w:rsidRPr="003F0D93">
                <w:rPr>
                  <w:rFonts w:ascii="Times New Roman" w:eastAsia="Times New Roman" w:hAnsi="Times New Roman" w:cs="Times New Roman"/>
                  <w:color w:val="0000FF"/>
                  <w:sz w:val="25"/>
                  <w:u w:val="single"/>
                  <w:lang w:eastAsia="ru-RU"/>
                </w:rPr>
                <w:t>постановление Правительства области от 13.04.2021 N 121-п</w:t>
              </w:r>
            </w:hyperlink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Перечень подпрограмм государственной программы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Подпрограммы не выделяются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Сроки (этапы) реализации государственной программы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Период реализации государственной программы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2015-2024 годы.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Этапы реализации государственной программы не выделяются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Объемы финансирования государственной программы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Общий объем финансирования государственной программы составляет 7 755 421,1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- 55 764,0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- 57 791,5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- 99 381,8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- 27 263,6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- 1 181 867,7 тыс. руб.*;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- 118 916,6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- 113 516,0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- 1 993 271,8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- 4 890 989,0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- 216 659,1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том числе по источникам финансирования: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средства областного бюджета Новосибирской области - 711 377,0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- 11 226,0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- 27 088,2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_ 46 077,9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- 26 419,1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- 173 435,5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- 115 313,9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- 70 471,7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- 46 052,6тыс.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- 195 292,1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средства местных бюджетов (прогнозные объемы на условиях </w:t>
            </w:r>
            <w:proofErr w:type="spellStart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- 23 856,8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- 38,0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- 703,3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- 1 803,9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- 844,5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- 8 432,2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- 3 602,7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- 3 412,0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- 642,2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- 4 378,0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- 39 632,3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_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_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- 39 632,3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внебюджетные источники - 6 980 555,0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- 44 500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- 30 000,0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_ 51 500,0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- 1 000 000,0 тыс. руб.*;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- 1 946 577,0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- 4 890 989,0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- 16 989,0 тыс. руб.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Общий объем финансирования государственной программы по государственным заказчикам, исполнителям мероприятий: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 Государственный заказчик-координатор _ министерство.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Общий объем финансирования, всего - 7 697 630,6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- 55 764,0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- 54 769,0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- 99 381,8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- 17 779,6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- 171 157,2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2020 год - 118 916,6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- 78 942,5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- 1 993 271,8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- 4 890 989,0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- 216 659,1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том числе по источникам финансирования: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средства областного бюджета Новосибирской области - 655 499,0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- 11 226,0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- 24 065,7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_ 46 077,9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- 17 409,1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- 163 435,5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- 115 313,9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- 36 626,2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- 46 052,6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- 195 292,1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средства местных бюджетов (прогнозные объемы на условиях </w:t>
            </w:r>
            <w:proofErr w:type="spellStart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- 21 944,3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_ 38,0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- 703,3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- 1 803,9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- 370,5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_ 7 721,7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- 3 602,7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- 2 684,0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- 642,2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- 4 378,0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- 39 632,3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_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_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_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- 39 632,3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внебюджетные источники - 6 980 555,0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- 44 500,0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- 30 000,0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_ 51 500,0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_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2019 год - 1 000 000,0 тыс. руб.*;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- 1 946 577,0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- 4 890 989,0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- 16 989,0 тыс. руб.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Суммы средств, выделяемые из областного, местных бюджетов и внебюджетных источников, подлежат ежегодному уточнению исходя из возможностей бюджетов всех уровней.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государственной программе приведена прогнозная (справочная) информация об объемах средств местных бюджетов и внебюджетных источников.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 Государственные заказчики - департамент, министерство природных ресурсов и экологии Новосибирской области.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Общий объем финансирования, всего - 57 790,5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- 3 022,5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- 9 484,0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- 10 710,5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- 34 573,5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- 0,0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том числе по источникам финансирования: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средства областного бюджета Новосибирской области - 55 878,0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- 3 022,5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- 9 010,0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- 10 000,0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- 33 845,5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средства местных бюджетов (прогнозные объемы на условиях </w:t>
            </w:r>
            <w:proofErr w:type="spellStart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- 1 912,5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- 474,0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- 710,5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- 728,0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- 0,0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руб.,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внебюджетные источники - 0,0 тыс. руб., в том числе: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2015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2016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2017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2018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2019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2023 год - 0,0 тыс. руб.;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 год - 0,0 тыс. руб.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государственной программе приведена прогнозная (справочная) информация об объемах средств местных бюджетов и внебюджетных источников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Объемы налоговых расходов в рамках государственной программы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предусмотрены</w:t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Основные целевые индикаторы государственной программы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Основные целевые индикаторы: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 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 Доля твердых коммунальных отходов, направленных на обработку (сортировку), в общей массе образованных твердых коммунальных отходов.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 Доля населения, которому предоставлена коммунальная услуга по обращению с твердыми коммунальными отходами на территории Новосибирской области.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Подробный перечень целевых индикаторов с указанием плановых значений в разбивке по годам приведен в приложении N 1 к государственной программе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</w:tr>
      <w:tr w:rsidR="003F0D93" w:rsidRPr="003F0D93" w:rsidTr="003F0D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Ожидаемые результаты 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реализации государственной программы, выраженные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количественно измеримых показателях</w:t>
            </w: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Результатами реализации государственной программы станут: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снижение доли направляемых на захоронение твердых коммунальных </w:t>
            </w:r>
            <w:proofErr w:type="spellStart"/>
            <w:proofErr w:type="gramStart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отходов,в</w:t>
            </w:r>
            <w:proofErr w:type="spellEnd"/>
            <w:proofErr w:type="gramEnd"/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том числе прошедших обработку (сортировку), в общей массе образованных твердых коммунальных отходов в 2021 году до 99,6% (в сравнении с 2020 годом) и сохранение показателя на достигнутом уровне до конца реализации государственной программы (2024 год);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доли твердых коммунальных отходов, направленных на обработку (сортировку), в общей массе образованных твердых коммунальных отходов на уровне 3,1% до конца реализации государственной программы (2024 год);</w:t>
            </w:r>
          </w:p>
          <w:p w:rsidR="003F0D93" w:rsidRPr="003F0D93" w:rsidRDefault="003F0D93" w:rsidP="003F0D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F0D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доли населения, которому предоставлена коммунальная услуга по обращению с твердыми коммунальными отходами на территории Новосибирской области, не менее 90% до конца реализации государственной программы (2024 год)</w:t>
            </w:r>
          </w:p>
        </w:tc>
      </w:tr>
    </w:tbl>
    <w:p w:rsidR="005C704D" w:rsidRDefault="005C704D"/>
    <w:sectPr w:rsidR="005C704D" w:rsidSect="005C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93"/>
    <w:rsid w:val="00075D24"/>
    <w:rsid w:val="000D6399"/>
    <w:rsid w:val="0015786B"/>
    <w:rsid w:val="00253D0E"/>
    <w:rsid w:val="003F0D93"/>
    <w:rsid w:val="00565A93"/>
    <w:rsid w:val="005C704D"/>
    <w:rsid w:val="008F18D1"/>
    <w:rsid w:val="009A7A02"/>
    <w:rsid w:val="009E7D24"/>
    <w:rsid w:val="00A93C19"/>
    <w:rsid w:val="00C06543"/>
    <w:rsid w:val="00E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4726C-9F06-4150-A292-7E31C84B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4D"/>
  </w:style>
  <w:style w:type="paragraph" w:styleId="2">
    <w:name w:val="heading 2"/>
    <w:basedOn w:val="a"/>
    <w:link w:val="20"/>
    <w:uiPriority w:val="9"/>
    <w:qFormat/>
    <w:rsid w:val="003F0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0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D93"/>
    <w:rPr>
      <w:color w:val="0000FF"/>
      <w:u w:val="single"/>
    </w:rPr>
  </w:style>
  <w:style w:type="paragraph" w:customStyle="1" w:styleId="headertext">
    <w:name w:val="headertext"/>
    <w:basedOn w:val="a"/>
    <w:rsid w:val="003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5739070" TargetMode="External"/><Relationship Id="rId18" Type="http://schemas.openxmlformats.org/officeDocument/2006/relationships/hyperlink" Target="https://docs.cntd.ru/document/465732767" TargetMode="External"/><Relationship Id="rId26" Type="http://schemas.openxmlformats.org/officeDocument/2006/relationships/hyperlink" Target="https://docs.cntd.ru/document/465732767" TargetMode="External"/><Relationship Id="rId21" Type="http://schemas.openxmlformats.org/officeDocument/2006/relationships/hyperlink" Target="https://docs.cntd.ru/document/465749302" TargetMode="External"/><Relationship Id="rId34" Type="http://schemas.openxmlformats.org/officeDocument/2006/relationships/hyperlink" Target="https://docs.cntd.ru/document/465749302" TargetMode="External"/><Relationship Id="rId7" Type="http://schemas.openxmlformats.org/officeDocument/2006/relationships/hyperlink" Target="https://docs.cntd.ru/document/465725614" TargetMode="External"/><Relationship Id="rId12" Type="http://schemas.openxmlformats.org/officeDocument/2006/relationships/hyperlink" Target="https://docs.cntd.ru/document/465737480" TargetMode="External"/><Relationship Id="rId17" Type="http://schemas.openxmlformats.org/officeDocument/2006/relationships/hyperlink" Target="https://docs.cntd.ru/document/465749302" TargetMode="External"/><Relationship Id="rId25" Type="http://schemas.openxmlformats.org/officeDocument/2006/relationships/hyperlink" Target="https://docs.cntd.ru/document/465739070" TargetMode="External"/><Relationship Id="rId33" Type="http://schemas.openxmlformats.org/officeDocument/2006/relationships/hyperlink" Target="https://docs.cntd.ru/document/46574930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5746658" TargetMode="External"/><Relationship Id="rId20" Type="http://schemas.openxmlformats.org/officeDocument/2006/relationships/hyperlink" Target="https://docs.cntd.ru/document/465724536" TargetMode="External"/><Relationship Id="rId29" Type="http://schemas.openxmlformats.org/officeDocument/2006/relationships/hyperlink" Target="https://docs.cntd.ru/document/4657025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21895" TargetMode="External"/><Relationship Id="rId11" Type="http://schemas.openxmlformats.org/officeDocument/2006/relationships/hyperlink" Target="https://docs.cntd.ru/document/465732746" TargetMode="External"/><Relationship Id="rId24" Type="http://schemas.openxmlformats.org/officeDocument/2006/relationships/hyperlink" Target="https://docs.cntd.ru/document/465739070" TargetMode="External"/><Relationship Id="rId32" Type="http://schemas.openxmlformats.org/officeDocument/2006/relationships/hyperlink" Target="https://docs.cntd.ru/document/46573276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cs.cntd.ru/document/465721201" TargetMode="External"/><Relationship Id="rId15" Type="http://schemas.openxmlformats.org/officeDocument/2006/relationships/hyperlink" Target="https://docs.cntd.ru/document/465743792" TargetMode="External"/><Relationship Id="rId23" Type="http://schemas.openxmlformats.org/officeDocument/2006/relationships/hyperlink" Target="https://docs.cntd.ru/document/465732767" TargetMode="External"/><Relationship Id="rId28" Type="http://schemas.openxmlformats.org/officeDocument/2006/relationships/hyperlink" Target="https://docs.cntd.ru/document/465732767" TargetMode="External"/><Relationship Id="rId36" Type="http://schemas.openxmlformats.org/officeDocument/2006/relationships/hyperlink" Target="https://docs.cntd.ru/document/465743792" TargetMode="External"/><Relationship Id="rId10" Type="http://schemas.openxmlformats.org/officeDocument/2006/relationships/hyperlink" Target="https://docs.cntd.ru/document/465732767" TargetMode="External"/><Relationship Id="rId19" Type="http://schemas.openxmlformats.org/officeDocument/2006/relationships/hyperlink" Target="https://docs.cntd.ru/document/465704665" TargetMode="External"/><Relationship Id="rId31" Type="http://schemas.openxmlformats.org/officeDocument/2006/relationships/hyperlink" Target="https://docs.cntd.ru/document/465709483" TargetMode="External"/><Relationship Id="rId4" Type="http://schemas.openxmlformats.org/officeDocument/2006/relationships/hyperlink" Target="https://docs.cntd.ru/document/465715913" TargetMode="External"/><Relationship Id="rId9" Type="http://schemas.openxmlformats.org/officeDocument/2006/relationships/hyperlink" Target="https://docs.cntd.ru/document/465732760" TargetMode="External"/><Relationship Id="rId14" Type="http://schemas.openxmlformats.org/officeDocument/2006/relationships/hyperlink" Target="https://docs.cntd.ru/document/465740357" TargetMode="External"/><Relationship Id="rId22" Type="http://schemas.openxmlformats.org/officeDocument/2006/relationships/hyperlink" Target="https://docs.cntd.ru/document/465732767" TargetMode="External"/><Relationship Id="rId27" Type="http://schemas.openxmlformats.org/officeDocument/2006/relationships/hyperlink" Target="https://docs.cntd.ru/document/465732767" TargetMode="External"/><Relationship Id="rId30" Type="http://schemas.openxmlformats.org/officeDocument/2006/relationships/hyperlink" Target="https://docs.cntd.ru/document/465707748" TargetMode="External"/><Relationship Id="rId35" Type="http://schemas.openxmlformats.org/officeDocument/2006/relationships/hyperlink" Target="https://docs.cntd.ru/document/465743792" TargetMode="External"/><Relationship Id="rId8" Type="http://schemas.openxmlformats.org/officeDocument/2006/relationships/hyperlink" Target="https://docs.cntd.ru/document/4657327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2023-12-15T02:20:00Z</dcterms:created>
  <dcterms:modified xsi:type="dcterms:W3CDTF">2023-12-15T02:20:00Z</dcterms:modified>
</cp:coreProperties>
</file>