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88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Прокуратурой в суд направлено уголовное дело в отношении мужчины, который с банковского счета инвалида совершил хищение денежных средств</w:t>
      </w:r>
    </w:p>
    <w:p w14:paraId="02000000">
      <w:pPr>
        <w:pStyle w:val="Style_1"/>
        <w:widowControl w:val="1"/>
        <w:spacing w:after="0" w:before="0" w:line="288" w:lineRule="atLeast"/>
        <w:ind/>
        <w:jc w:val="center"/>
        <w:rPr>
          <w:b w:val="1"/>
          <w:sz w:val="28"/>
        </w:rPr>
      </w:pPr>
    </w:p>
    <w:p w14:paraId="03000000">
      <w:pPr>
        <w:pStyle w:val="Style_1"/>
        <w:widowControl w:val="1"/>
        <w:spacing w:after="0" w:before="0" w:line="240" w:lineRule="auto"/>
        <w:ind w:firstLine="708"/>
        <w:jc w:val="both"/>
        <w:rPr>
          <w:b w:val="0"/>
          <w:sz w:val="28"/>
        </w:rPr>
      </w:pPr>
      <w:r>
        <w:rPr>
          <w:rFonts w:ascii="Times New Roman" w:hAnsi="Times New Roman"/>
          <w:color w:val="000000"/>
          <w:sz w:val="28"/>
          <w:u w:val="none"/>
        </w:rPr>
        <w:t>Прокурор Ордынского района Дмитрий Круглов утвердил обвинительн</w:t>
      </w:r>
      <w:r>
        <w:rPr>
          <w:rFonts w:ascii="Times New Roman" w:hAnsi="Times New Roman"/>
          <w:color w:val="000000"/>
          <w:sz w:val="28"/>
          <w:u w:val="none"/>
        </w:rPr>
        <w:t>ое</w:t>
      </w:r>
      <w:r>
        <w:rPr>
          <w:rFonts w:ascii="Times New Roman" w:hAnsi="Times New Roman"/>
          <w:color w:val="000000"/>
          <w:sz w:val="28"/>
          <w:u w:val="none"/>
        </w:rPr>
        <w:t xml:space="preserve"> заключение по уголо</w:t>
      </w:r>
      <w:r>
        <w:rPr>
          <w:rFonts w:ascii="Times New Roman" w:hAnsi="Times New Roman"/>
          <w:color w:val="000000"/>
          <w:sz w:val="28"/>
          <w:u w:val="none"/>
        </w:rPr>
        <w:t>вному делу в отношении</w:t>
      </w:r>
      <w:r>
        <w:rPr>
          <w:rFonts w:ascii="Times New Roman" w:hAnsi="Times New Roman"/>
          <w:color w:val="000000"/>
          <w:sz w:val="28"/>
          <w:u w:val="none"/>
        </w:rPr>
        <w:t xml:space="preserve"> местного жителя. Он </w:t>
      </w:r>
      <w:r>
        <w:rPr>
          <w:rFonts w:ascii="Times New Roman" w:hAnsi="Times New Roman"/>
          <w:color w:val="000000"/>
          <w:sz w:val="28"/>
          <w:u w:val="none"/>
        </w:rPr>
        <w:t>обвиняется в совершении преступления, предусмотренного п. «г» ч. 3 ст. 158 УК РФ (</w:t>
      </w:r>
      <w:r>
        <w:rPr>
          <w:b w:val="0"/>
          <w:sz w:val="28"/>
        </w:rPr>
        <w:t>кража, то есть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тайное хищение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чужого имущества,</w:t>
      </w:r>
      <w:r>
        <w:rPr>
          <w:sz w:val="28"/>
        </w:rPr>
        <w:t xml:space="preserve"> </w:t>
      </w:r>
      <w:r>
        <w:rPr>
          <w:b w:val="0"/>
          <w:sz w:val="28"/>
        </w:rPr>
        <w:t>совершенная</w:t>
      </w:r>
      <w:r>
        <w:rPr>
          <w:sz w:val="28"/>
        </w:rPr>
        <w:t xml:space="preserve"> </w:t>
      </w:r>
      <w:r>
        <w:rPr>
          <w:b w:val="0"/>
          <w:sz w:val="28"/>
        </w:rPr>
        <w:t>с банковского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счета</w:t>
      </w:r>
      <w:r>
        <w:rPr>
          <w:rFonts w:ascii="Times New Roman" w:hAnsi="Times New Roman"/>
          <w:color w:val="000000"/>
          <w:sz w:val="28"/>
          <w:u w:val="none"/>
        </w:rPr>
        <w:t>)</w:t>
      </w:r>
      <w:r>
        <w:rPr>
          <w:rFonts w:ascii="Times New Roman" w:hAnsi="Times New Roman"/>
          <w:b w:val="0"/>
          <w:color w:val="000000"/>
          <w:sz w:val="28"/>
          <w:u w:val="none"/>
        </w:rPr>
        <w:t>.</w:t>
      </w:r>
    </w:p>
    <w:p w14:paraId="04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версии следствия обвиняемый находясь по месту жительства на территории района, имея в пользовании сим-карту своего знакомого, являющегося инвалидом 2 группы, абонентский номер которой прикреплен к банковскому счету последнего, в течение нескольких месяцев путем перевода денежных средств со счета, совершил хищение социальных выплат потерпевшего, на общую сумму 61 000 руб.</w:t>
      </w:r>
    </w:p>
    <w:p w14:paraId="05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Уголовное дело рассмотрит по существу Ордынский районный суд.</w:t>
      </w:r>
    </w:p>
    <w:p w14:paraId="06000000">
      <w:pPr>
        <w:widowControl w:val="1"/>
        <w:spacing w:after="0" w:line="240" w:lineRule="auto"/>
        <w:ind w:firstLine="709" w:left="0"/>
        <w:jc w:val="both"/>
        <w:rPr>
          <w:color w:val="000000"/>
          <w:sz w:val="28"/>
          <w:u w:val="none"/>
        </w:rPr>
      </w:pPr>
      <w:r>
        <w:rPr>
          <w:rFonts w:ascii="Times New Roman" w:hAnsi="Times New Roman"/>
          <w:b w:val="0"/>
          <w:sz w:val="28"/>
        </w:rPr>
        <w:t xml:space="preserve">За </w:t>
      </w:r>
      <w:r>
        <w:rPr>
          <w:rFonts w:ascii="Times New Roman" w:hAnsi="Times New Roman"/>
          <w:b w:val="0"/>
          <w:sz w:val="28"/>
        </w:rPr>
        <w:t>кражу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совершенную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с банковского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счета</w:t>
      </w:r>
      <w:r>
        <w:rPr>
          <w:rFonts w:ascii="Times New Roman" w:hAnsi="Times New Roman"/>
          <w:b w:val="0"/>
          <w:sz w:val="28"/>
        </w:rPr>
        <w:t xml:space="preserve">, уголовным законом предусмотрено наказание в виде </w:t>
      </w:r>
      <w:r>
        <w:rPr>
          <w:rFonts w:ascii="Times New Roman" w:hAnsi="Times New Roman"/>
          <w:b w:val="0"/>
          <w:sz w:val="28"/>
        </w:rPr>
        <w:t>лишения свободы на срок до шести лет.</w:t>
      </w:r>
    </w:p>
    <w:p w14:paraId="07000000">
      <w:pPr>
        <w:widowControl w:val="1"/>
        <w:spacing w:after="0" w:line="240" w:lineRule="auto"/>
        <w:ind/>
        <w:jc w:val="both"/>
        <w:rPr>
          <w:b w:val="1"/>
          <w:sz w:val="28"/>
        </w:rPr>
      </w:pPr>
    </w:p>
    <w:p w14:paraId="08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</w:t>
      </w:r>
    </w:p>
    <w:p w14:paraId="0A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exact"/>
        <w:ind/>
        <w:jc w:val="both"/>
      </w:pPr>
      <w:r>
        <w:rPr>
          <w:rFonts w:ascii="Times New Roman" w:hAnsi="Times New Roman"/>
          <w:sz w:val="28"/>
        </w:rPr>
        <w:t>старший советник юстиции                                                                          Д.В. Круглов</w:t>
      </w:r>
    </w:p>
    <w:p w14:paraId="0C000000"/>
    <w:p w14:paraId="0D000000"/>
    <w:p w14:paraId="0E000000"/>
    <w:sectPr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2025-07-02T11:38:00Z</dcterms:created>
  <dcterms:modified xsi:type="dcterms:W3CDTF">2026-06-24T03:13:46Z</dcterms:modified>
</cp:coreProperties>
</file>